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E077AD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276BC1" w:rsidRDefault="00E077AD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C1">
              <w:rPr>
                <w:rFonts w:ascii="Times New Roman" w:hAnsi="Times New Roman" w:cs="Times New Roman"/>
                <w:sz w:val="28"/>
                <w:szCs w:val="28"/>
              </w:rPr>
              <w:t>21-202105180807-597409</w:t>
            </w:r>
          </w:p>
        </w:tc>
        <w:tc>
          <w:tcPr>
            <w:tcW w:w="1827" w:type="dxa"/>
          </w:tcPr>
          <w:p w:rsidR="00C017E2" w:rsidRDefault="00E077AD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E077AD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от 23.08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E077AD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AC3D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AC3D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AC3D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AC3D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AC3D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276BC1"/>
    <w:rsid w:val="002C0CF0"/>
    <w:rsid w:val="00446C49"/>
    <w:rsid w:val="004A0D91"/>
    <w:rsid w:val="00951D70"/>
    <w:rsid w:val="00AC3D79"/>
    <w:rsid w:val="00C017E2"/>
    <w:rsid w:val="00E077AD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2021-11-09T07:49:00Z</dcterms:created>
  <dcterms:modified xsi:type="dcterms:W3CDTF">2021-11-09T13:25:00Z</dcterms:modified>
</cp:coreProperties>
</file>